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D5" w:rsidRDefault="008941D5" w:rsidP="008941D5">
      <w:pPr>
        <w:pStyle w:val="Nagwek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5A4E03">
        <w:rPr>
          <w:b w:val="0"/>
        </w:rPr>
        <w:t xml:space="preserve">                     Załącznik Nr.4</w:t>
      </w:r>
    </w:p>
    <w:p w:rsidR="008941D5" w:rsidRDefault="008941D5" w:rsidP="008941D5">
      <w:r>
        <w:t xml:space="preserve">Nr sprawy: </w:t>
      </w:r>
      <w:r w:rsidR="00E14B9C">
        <w:t>7/ZPŻ/2024</w:t>
      </w:r>
    </w:p>
    <w:p w:rsidR="008941D5" w:rsidRDefault="008941D5" w:rsidP="008941D5">
      <w:r>
        <w:t xml:space="preserve">                                                 </w:t>
      </w:r>
    </w:p>
    <w:p w:rsidR="008941D5" w:rsidRDefault="008941D5" w:rsidP="008941D5">
      <w:pPr>
        <w:jc w:val="center"/>
        <w:rPr>
          <w:b/>
        </w:rPr>
      </w:pPr>
      <w:r>
        <w:rPr>
          <w:b/>
        </w:rPr>
        <w:t>Projekt - UMOWA DOSTAWY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  <w:i/>
        </w:rPr>
      </w:pPr>
    </w:p>
    <w:p w:rsidR="008941D5" w:rsidRDefault="008941D5" w:rsidP="008941D5">
      <w:pPr>
        <w:jc w:val="both"/>
        <w:rPr>
          <w:rFonts w:eastAsia="Calibri"/>
          <w:lang w:eastAsia="en-US"/>
        </w:rPr>
      </w:pPr>
      <w:r>
        <w:t>z</w:t>
      </w:r>
      <w:r w:rsidR="000F772D">
        <w:rPr>
          <w:rFonts w:eastAsia="Calibri"/>
          <w:lang w:eastAsia="en-US"/>
        </w:rPr>
        <w:t>awarta w dniu …………..2024</w:t>
      </w:r>
      <w:r>
        <w:rPr>
          <w:rFonts w:eastAsia="Calibri"/>
          <w:lang w:eastAsia="en-US"/>
        </w:rPr>
        <w:t xml:space="preserve"> r. w Mielnie pomiędzy: </w:t>
      </w:r>
    </w:p>
    <w:p w:rsidR="008941D5" w:rsidRDefault="008941D5" w:rsidP="008941D5">
      <w:pPr>
        <w:jc w:val="both"/>
        <w:rPr>
          <w:rFonts w:eastAsia="Calibri"/>
          <w:lang w:eastAsia="en-US"/>
        </w:rPr>
      </w:pP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Miasto Stołeczne Warszawa</w:t>
      </w:r>
      <w:r>
        <w:rPr>
          <w:rFonts w:eastAsia="Calibri"/>
          <w:lang w:eastAsia="en-US"/>
        </w:rPr>
        <w:t xml:space="preserve">, Pl. Bankowy 3/5, 00-950 Warszawa, NIP: 525-22-48-481, w ramach którego działa: Pozaszkolna Placówka Specjalistyczna – Ośrodek Rehabilitacyjno-Wypoczynkowy „SYRENA” 76-032 Mielno, ul. Piastów 10, reprezentowane na podstawie pełnomocnictwa Prezydenta m.st. Warszawy z dnia 31.08.2011r. nr GP-0052/4099/2011 przez Waldemara Andrzejewskiego Dyrektora jednostki, </w:t>
      </w: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zwanym w dalszej części umowy „Zamawiającym”</w:t>
      </w:r>
    </w:p>
    <w:p w:rsidR="008941D5" w:rsidRDefault="008941D5" w:rsidP="008941D5">
      <w:pPr>
        <w:rPr>
          <w:i/>
        </w:rPr>
      </w:pPr>
      <w:r>
        <w:t xml:space="preserve">a </w:t>
      </w:r>
    </w:p>
    <w:p w:rsidR="008941D5" w:rsidRDefault="008941D5" w:rsidP="008941D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1D5" w:rsidRDefault="008941D5" w:rsidP="008941D5">
      <w:pPr>
        <w:spacing w:line="360" w:lineRule="auto"/>
      </w:pPr>
      <w:r>
        <w:t>REGON ………………NIP……………</w:t>
      </w:r>
    </w:p>
    <w:p w:rsidR="008941D5" w:rsidRDefault="008941D5" w:rsidP="008941D5">
      <w:pPr>
        <w:jc w:val="both"/>
      </w:pPr>
      <w:r>
        <w:t>działającym na podstawie ……………………………………………………………………</w:t>
      </w:r>
    </w:p>
    <w:p w:rsidR="008941D5" w:rsidRDefault="008941D5" w:rsidP="008941D5"/>
    <w:p w:rsidR="008941D5" w:rsidRDefault="008941D5" w:rsidP="008941D5">
      <w:r>
        <w:t>reprezentowanym przez</w:t>
      </w:r>
    </w:p>
    <w:p w:rsidR="008941D5" w:rsidRDefault="008941D5" w:rsidP="008941D5"/>
    <w:p w:rsidR="008941D5" w:rsidRDefault="008941D5" w:rsidP="008941D5">
      <w:pPr>
        <w:ind w:right="51" w:firstLine="708"/>
      </w:pPr>
      <w:r>
        <w:t>1) ........................................................................................</w:t>
      </w:r>
    </w:p>
    <w:p w:rsidR="008941D5" w:rsidRDefault="008941D5" w:rsidP="008941D5">
      <w:pPr>
        <w:ind w:firstLine="708"/>
      </w:pPr>
      <w:r>
        <w:t>2) ........................................................................................</w:t>
      </w:r>
    </w:p>
    <w:p w:rsidR="008941D5" w:rsidRDefault="008941D5" w:rsidP="008941D5">
      <w:pPr>
        <w:ind w:firstLine="708"/>
      </w:pPr>
    </w:p>
    <w:p w:rsidR="008941D5" w:rsidRDefault="008941D5" w:rsidP="008941D5">
      <w:pPr>
        <w:spacing w:line="360" w:lineRule="auto"/>
      </w:pPr>
      <w:r>
        <w:t xml:space="preserve">zwanym w dalszej części umowy „Wykonawcą”. </w:t>
      </w:r>
    </w:p>
    <w:p w:rsidR="008941D5" w:rsidRDefault="008941D5" w:rsidP="008941D5">
      <w:pPr>
        <w:jc w:val="both"/>
      </w:pP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Umowa została zawarta w wyniku przeprowadzenia przez Zamawiającego postępowania o udzielenie zamówienia publicznego w oparciu o ustawę z dnia 11 września 2019 r. Prawo zamówień publicznych (Dz. U. z 2024 r., poz. 1320 z </w:t>
      </w:r>
      <w:proofErr w:type="spellStart"/>
      <w:r w:rsidRPr="00FF799B">
        <w:t>póź</w:t>
      </w:r>
      <w:proofErr w:type="spellEnd"/>
      <w:r w:rsidRPr="00FF799B">
        <w:t>. zm.) w trybie podstawowym uregulowanym w art. 275 pkt 1 ww. ustawy.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>Nazwa zadania:</w:t>
      </w:r>
    </w:p>
    <w:p w:rsidR="005D39D5" w:rsidRPr="00FF799B" w:rsidRDefault="005D39D5" w:rsidP="005D39D5">
      <w:pPr>
        <w:spacing w:after="160" w:line="276" w:lineRule="auto"/>
        <w:rPr>
          <w:rFonts w:eastAsiaTheme="minorHAnsi"/>
          <w:b/>
          <w:i/>
          <w:u w:val="single"/>
          <w:lang w:eastAsia="en-US"/>
        </w:rPr>
      </w:pPr>
      <w:r w:rsidRPr="00FF799B">
        <w:rPr>
          <w:rFonts w:eastAsiaTheme="minorHAnsi"/>
          <w:b/>
          <w:bCs/>
          <w:u w:val="single"/>
          <w:lang w:eastAsia="en-US"/>
        </w:rPr>
        <w:t xml:space="preserve">Dostawa </w:t>
      </w:r>
      <w:r w:rsidR="005A4E03">
        <w:rPr>
          <w:rFonts w:eastAsiaTheme="minorHAnsi"/>
          <w:b/>
          <w:bCs/>
          <w:u w:val="single"/>
          <w:lang w:eastAsia="en-US"/>
        </w:rPr>
        <w:t xml:space="preserve">warzyw świeżych i owoców  </w:t>
      </w:r>
      <w:r>
        <w:rPr>
          <w:rFonts w:eastAsiaTheme="minorHAnsi"/>
          <w:b/>
          <w:bCs/>
          <w:u w:val="single"/>
          <w:lang w:eastAsia="en-US"/>
        </w:rPr>
        <w:t xml:space="preserve">do </w:t>
      </w:r>
      <w:r w:rsidRPr="00FF799B">
        <w:rPr>
          <w:rFonts w:eastAsiaTheme="minorHAnsi"/>
          <w:b/>
          <w:bCs/>
          <w:u w:val="single"/>
          <w:lang w:eastAsia="en-US"/>
        </w:rPr>
        <w:t xml:space="preserve">  Ośrodka Rehabilitacyjno-Wypoczynkowego  </w:t>
      </w:r>
      <w:r w:rsidR="002E6F87">
        <w:rPr>
          <w:rFonts w:eastAsiaTheme="minorHAnsi"/>
          <w:b/>
          <w:bCs/>
          <w:u w:val="single"/>
          <w:lang w:eastAsia="en-US"/>
        </w:rPr>
        <w:br/>
      </w:r>
      <w:r w:rsidR="005A4E03">
        <w:rPr>
          <w:rFonts w:eastAsiaTheme="minorHAnsi"/>
          <w:b/>
          <w:bCs/>
          <w:u w:val="single"/>
          <w:lang w:eastAsia="en-US"/>
        </w:rPr>
        <w:t xml:space="preserve">„Syrena” </w:t>
      </w:r>
      <w:r w:rsidRPr="00FF799B">
        <w:rPr>
          <w:rFonts w:eastAsiaTheme="minorHAnsi"/>
          <w:b/>
          <w:bCs/>
          <w:u w:val="single"/>
          <w:lang w:eastAsia="en-US"/>
        </w:rPr>
        <w:t>w Mielnie</w:t>
      </w:r>
      <w:r w:rsidR="00A004C6">
        <w:rPr>
          <w:rFonts w:eastAsiaTheme="minorHAnsi"/>
          <w:b/>
          <w:bCs/>
          <w:u w:val="single"/>
          <w:lang w:eastAsia="en-US"/>
        </w:rPr>
        <w:t xml:space="preserve"> na rok 2025 </w:t>
      </w:r>
      <w:r w:rsidRPr="00FF799B">
        <w:rPr>
          <w:rFonts w:eastAsiaTheme="minorHAnsi"/>
          <w:b/>
          <w:bCs/>
          <w:u w:val="single"/>
          <w:lang w:eastAsia="en-US"/>
        </w:rPr>
        <w:t>”</w:t>
      </w:r>
    </w:p>
    <w:p w:rsidR="005D39D5" w:rsidRPr="00FF799B" w:rsidRDefault="003768D0" w:rsidP="005D39D5">
      <w:pPr>
        <w:pStyle w:val="Default"/>
        <w:spacing w:line="276" w:lineRule="auto"/>
      </w:pPr>
      <w:r>
        <w:t>Znak sprawy 7/ZPŻ/2024</w:t>
      </w:r>
      <w:bookmarkStart w:id="0" w:name="_GoBack"/>
      <w:bookmarkEnd w:id="0"/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</w:t>
      </w:r>
    </w:p>
    <w:p w:rsidR="008941D5" w:rsidRDefault="008941D5" w:rsidP="008941D5">
      <w:r>
        <w:tab/>
      </w:r>
    </w:p>
    <w:p w:rsidR="008941D5" w:rsidRDefault="008941D5" w:rsidP="008941D5">
      <w:pPr>
        <w:numPr>
          <w:ilvl w:val="0"/>
          <w:numId w:val="1"/>
        </w:numPr>
        <w:jc w:val="both"/>
      </w:pPr>
      <w:r>
        <w:t xml:space="preserve">Wykonawca zobowiązuje się dostarczać sukcesywnie </w:t>
      </w:r>
      <w:r w:rsidR="005B6275">
        <w:t xml:space="preserve">do Zamawiającego w okresie </w:t>
      </w:r>
      <w:r w:rsidR="005B6275">
        <w:br/>
        <w:t>od 01</w:t>
      </w:r>
      <w:r w:rsidR="000F772D">
        <w:t>.01.2025 do 31.12.2025</w:t>
      </w:r>
      <w:r>
        <w:t xml:space="preserve">  artykuły spożywcze: wymienione w Załączniku Nr 2– „zestawienie ilościowo-asortymentowe”, stanowiącym integralną część umowy.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Wielkość przedmiotu zamówienia może ulec zmianie w wyniku zmniejszenia się zapotrzebowania. Podane ilości produktów są szacunkowe i mogą ulec zmniejszeniu, tzn. nie stanowią ostatecznego rozmiaru zamówienia, w wyniku czego nie mogą stanowić podstaw do zgłaszania roszczeń przez Wykonawcę z tytułu niezrealizowanych dostaw. Zamawiający nie będzie ponosił ujemnych skutków finansowych </w:t>
      </w:r>
      <w:r>
        <w:rPr>
          <w:lang w:eastAsia="ar-SA"/>
        </w:rPr>
        <w:lastRenderedPageBreak/>
        <w:t xml:space="preserve">spowodowanych zmniejszeniem ilości i wartości dostaw, w tym odpowiedzialności odszkodowawczej z tego tytułu. 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Zamawiający zastrzega sobie prawo do dokonania przesunięć ilościowych pomiędzy poszczególnymi pozycjami asortymentowymi będącymi przedmiotem umowy. Przesunięcia nie mogą przekroczyć 20% ilości danej pozycji asortymentowej i będą dokonywane w oparciu o ceny jednostkowe zawarte w Załączniku nr .2  do niniejszej umowy oraz w ramach ogólnej wartości umowy.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2</w:t>
      </w:r>
    </w:p>
    <w:p w:rsidR="008941D5" w:rsidRDefault="008941D5" w:rsidP="008941D5">
      <w:pPr>
        <w:ind w:firstLine="708"/>
      </w:pPr>
    </w:p>
    <w:p w:rsidR="008941D5" w:rsidRDefault="008941D5" w:rsidP="008941D5">
      <w:pPr>
        <w:jc w:val="both"/>
        <w:rPr>
          <w:b/>
        </w:rPr>
      </w:pPr>
      <w:r>
        <w:t xml:space="preserve">Termin wykonania umowy ustala się: </w:t>
      </w:r>
      <w:r w:rsidR="005B6275">
        <w:rPr>
          <w:b/>
        </w:rPr>
        <w:t>od dnia 1</w:t>
      </w:r>
      <w:r w:rsidR="000F772D">
        <w:rPr>
          <w:b/>
        </w:rPr>
        <w:t xml:space="preserve"> stycznia 2025 r. do dnia 31 grudnia 2025</w:t>
      </w:r>
      <w:r>
        <w:rPr>
          <w:b/>
        </w:rPr>
        <w:t xml:space="preserve"> r.</w:t>
      </w:r>
    </w:p>
    <w:p w:rsidR="008941D5" w:rsidRDefault="008941D5" w:rsidP="008941D5">
      <w:pPr>
        <w:ind w:left="3540" w:firstLine="708"/>
        <w:jc w:val="both"/>
        <w:rPr>
          <w:b/>
        </w:rPr>
      </w:pPr>
    </w:p>
    <w:p w:rsidR="008941D5" w:rsidRDefault="008941D5" w:rsidP="008941D5">
      <w:pPr>
        <w:ind w:left="3540" w:firstLine="708"/>
        <w:rPr>
          <w:b/>
        </w:rPr>
      </w:pPr>
      <w:r>
        <w:rPr>
          <w:b/>
        </w:rPr>
        <w:t>§ 3</w:t>
      </w:r>
    </w:p>
    <w:p w:rsidR="008941D5" w:rsidRDefault="008941D5" w:rsidP="008941D5">
      <w:pPr>
        <w:rPr>
          <w:b/>
        </w:rPr>
      </w:pPr>
      <w:r>
        <w:rPr>
          <w:b/>
        </w:rPr>
        <w:t xml:space="preserve">     </w:t>
      </w:r>
    </w:p>
    <w:p w:rsidR="008941D5" w:rsidRDefault="008941D5" w:rsidP="008941D5">
      <w:pPr>
        <w:numPr>
          <w:ilvl w:val="0"/>
          <w:numId w:val="2"/>
        </w:numPr>
      </w:pPr>
      <w:r>
        <w:t>Zamawiający upoważnia do odbioru ilościowego i jakościowego przedmiotu umowy następujące osoby:</w:t>
      </w:r>
    </w:p>
    <w:p w:rsidR="008941D5" w:rsidRDefault="008941D5" w:rsidP="008941D5">
      <w:pPr>
        <w:numPr>
          <w:ilvl w:val="0"/>
          <w:numId w:val="3"/>
        </w:numPr>
      </w:pPr>
      <w:r>
        <w:t xml:space="preserve">Małgorzata Kołodziejczyk –Jorge </w:t>
      </w:r>
    </w:p>
    <w:p w:rsidR="008941D5" w:rsidRDefault="008941D5" w:rsidP="008941D5">
      <w:pPr>
        <w:ind w:left="708" w:hanging="348"/>
        <w:jc w:val="both"/>
      </w:pPr>
      <w:r>
        <w:t>2. Dostawy będą realizowane na bieżąco w zależności od potrzeb Zamawiającego, od poniedziałku do piątku. Wielkość dostaw zostanie określona przy każdym jednostkowym telefonicznym bądź pisemnym zamówieniu.</w:t>
      </w:r>
    </w:p>
    <w:p w:rsidR="008941D5" w:rsidRDefault="008941D5" w:rsidP="008941D5">
      <w:pPr>
        <w:ind w:left="708" w:hanging="348"/>
        <w:jc w:val="both"/>
      </w:pPr>
      <w:r>
        <w:t>3. Zamówienia będą składane przez Zamawiającego telefonicznie raz dziennie do godziny 11:00, na 1 dzień, przed terminem dostawy.</w:t>
      </w:r>
    </w:p>
    <w:p w:rsidR="008941D5" w:rsidRDefault="008941D5" w:rsidP="008941D5">
      <w:pPr>
        <w:ind w:left="708" w:hanging="348"/>
        <w:jc w:val="both"/>
      </w:pPr>
      <w:r>
        <w:t>3. Wykonawca dostarczy zamówiony poprzedniego dnia towar swoim transportem, na swój koszt i ryzyko, w godzinach 7:00 – 9:00 do magazynu żywnościowego Zamawiającego.</w:t>
      </w:r>
    </w:p>
    <w:p w:rsidR="008941D5" w:rsidRDefault="008941D5" w:rsidP="008941D5">
      <w:pPr>
        <w:ind w:left="708" w:hanging="348"/>
        <w:jc w:val="both"/>
      </w:pPr>
      <w:r>
        <w:t>4. Strony ustalają, że do transportu przedmiotu zamówienia z siedziby Wykonawcy do siedziby Zamawiającego zostanie użyty pojazd do tego celu przystosowany zgodnie z obowiązującymi normami.</w:t>
      </w:r>
    </w:p>
    <w:p w:rsidR="008941D5" w:rsidRDefault="008941D5" w:rsidP="008941D5">
      <w:pPr>
        <w:tabs>
          <w:tab w:val="left" w:pos="709"/>
        </w:tabs>
        <w:ind w:left="709" w:hanging="490"/>
        <w:jc w:val="both"/>
      </w:pPr>
      <w:r>
        <w:t>5.    Ze strony Wykonawcy uprawniony do przekazania dostawy jest każdorazowo kierowca samochodu, chyba że Wykonawca wyznaczy innego pracownika o czym poinformuje Zamawiającego podczas przyjmowania zamówienia dnia poprzedniego.</w:t>
      </w:r>
    </w:p>
    <w:p w:rsidR="008941D5" w:rsidRDefault="008941D5" w:rsidP="008941D5">
      <w:pPr>
        <w:ind w:left="708" w:hanging="348"/>
        <w:jc w:val="both"/>
      </w:pPr>
      <w:r>
        <w:t>6. Upoważniony pracownik Zamawiającego dokonuje w obecności upoważnionego pracownika Wykonawcy sprawdzenia ilościowego oraz jakościowego.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Dostarczany przedmiot zamówienia winien być </w:t>
      </w:r>
      <w:r>
        <w:rPr>
          <w:color w:val="000000"/>
        </w:rPr>
        <w:t xml:space="preserve">oznakowany zgodnie z obowiązującymi przepisami o jakości handlowej artykułów rolno-spożywczych.  oraz odpowiadać przepisom o bezpieczeństwie żywności i żywienia.  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Oferowane produkty winny spełniać wymagania wymienione w obowiązujących przepisach prawa dotyczącego produkcji i obrotu żywności, a w szczególności: Ustawy z dnia 25 sierpnia 2006 r. o bezpieczeństwie żywności i żywienia (Dz. U. z 2023 r. poz. 1448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wraz z przepisami wykonawczymi oraz Ustawy z dnia 21 grudnia 2000 r. o jakości handlowej artykułów rolno-spożywczych (Dz. U. z 2023 r. poz. 1980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.), wraz z przepisami wykonawczymi. Każdy produkt winny być wyprodukowany i wprowadzony do obrotu zgodnie z normami systemu HACCP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</w:t>
      </w:r>
      <w:r>
        <w:rPr>
          <w:color w:val="000000"/>
        </w:rPr>
        <w:lastRenderedPageBreak/>
        <w:t xml:space="preserve">poszczególnych rodzajów środków spożywczych (Dz. U. z 2015 r. poz. 29). Przy każdej dostawie jaj konsumpcyjnych oraz mięsa i wędlin zamawiający wymaga przedstawienia handlowego dokumentu identyfikacyjnego (HDI) zgodnie z Ustawą o produktach pochodzenia zwierzęcego z dnia 16 grudnia 2005 r. (Dz. U. 2023 r., poz. 872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.). Dostawca, na każde żądanie zamawiającego, zobowiązany jest przedstawić stosowne zaświadczenie właściwego lekarza weterynarii poświadczające badanie dostarczanego mięsa.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Dostarczane produkty będą świeże, pełnowartościowe, I-</w:t>
      </w:r>
      <w:proofErr w:type="spellStart"/>
      <w:r>
        <w:rPr>
          <w:color w:val="000000"/>
        </w:rPr>
        <w:t>szego</w:t>
      </w:r>
      <w:proofErr w:type="spellEnd"/>
      <w:r>
        <w:rPr>
          <w:color w:val="000000"/>
        </w:rPr>
        <w:t xml:space="preserve"> gatunku, czyste, bez objawów chorób, o właściwej gramaturze,  należytej jakości oraz będą dostarczane nie później, niż w połowie okresu przydatności do spożycia przewidzianego dla danego produktu, z zastrzeżeniem: pieczywo, wyroby cukiernicze oraz wyroby garmażeryjne wyprodukowane będą w dobie dostawy; ryby i mrożonki będą posiadać termin przydatności do spożycia nie krótszy niż 30 dni od dostawy;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dostawy. Dostarczone produkty muszą być zgodne z opisem zawartym w złożonej ofercie, o której mowa w § 1 ust. 1 niniejszej umowy.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Wykonawca, na każde żądanie Zamawiającego przedstawi aktualne badania weterynaryjne </w:t>
      </w:r>
      <w:r>
        <w:rPr>
          <w:i/>
        </w:rPr>
        <w:t>(jeśli dotyczy)</w:t>
      </w:r>
      <w:r>
        <w:t xml:space="preserve"> partii wyrobów dostarczanych do Zamawiającego.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>Wartość dostaw w zależności od obłożenia Ośrodka będzie różna w poszczególnych kwartałach przewiduje się iż w I kw. – 13% , II kw.  – 28 % , III kw. – 43 % ,</w:t>
      </w:r>
    </w:p>
    <w:p w:rsidR="008941D5" w:rsidRDefault="008941D5" w:rsidP="008941D5">
      <w:pPr>
        <w:ind w:left="720"/>
        <w:jc w:val="both"/>
      </w:pPr>
      <w:r>
        <w:t>IV kw. – 16 % zaoferowanej kwoty 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4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numPr>
          <w:ilvl w:val="0"/>
          <w:numId w:val="5"/>
        </w:numPr>
        <w:jc w:val="both"/>
      </w:pPr>
      <w:r>
        <w:t>Zamawiający złoży reklamację przedmiotu umowy w razie stwierdzenia wad co do jakości lub ilości towaru oraz terminu przydatności do spożycia telefonicznie oraz potwierdzi ten fakt niezwłocznie na piśmie.</w:t>
      </w:r>
    </w:p>
    <w:p w:rsidR="008941D5" w:rsidRDefault="008941D5" w:rsidP="008941D5">
      <w:pPr>
        <w:numPr>
          <w:ilvl w:val="0"/>
          <w:numId w:val="5"/>
        </w:numPr>
        <w:jc w:val="both"/>
      </w:pPr>
      <w:r>
        <w:t>Wykonawca rozpatrzy reklamację niezwłocznie po otrzymaniu telefonicznego zgłoszenia od uprawnionego przedstawiciela Zamawiającego i dokona wymiany towaru na świeży, wolny od wad. W przypadku braków ilościowych uzupełni asortyment niezwłocznie, nie później niż w terminie 1 dnia.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wcity"/>
        <w:tabs>
          <w:tab w:val="left" w:pos="709"/>
        </w:tabs>
        <w:ind w:left="540" w:hanging="257"/>
      </w:pPr>
      <w:r>
        <w:t>1. Wykonawca powierza realizację części zamówienia podwykonawcom w następującym w zakresie /jeśli dotyczy/ . ........................................................................................................................</w:t>
      </w:r>
    </w:p>
    <w:p w:rsidR="008941D5" w:rsidRDefault="008941D5" w:rsidP="008941D5">
      <w:pPr>
        <w:pStyle w:val="Tekstpodstawowywcity"/>
        <w:numPr>
          <w:ilvl w:val="0"/>
          <w:numId w:val="6"/>
        </w:numPr>
        <w:spacing w:after="0"/>
        <w:jc w:val="both"/>
      </w:pPr>
      <w:r>
        <w:t>Podwykonawstwo nie zmienia zobowiązań Wykonawcy. Wykonawca ponosi odpowiedzialność za działania podwykonawcy, jego przedstawicieli lub pracowników w takim samym zakresie jak za swoje działania.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rPr>
          <w:bCs/>
        </w:rPr>
      </w:pPr>
      <w:r>
        <w:rPr>
          <w:bCs/>
        </w:rPr>
        <w:t>Wykonawca zobowiązuje się wykonać przedmiot umowy samodzielnie.</w:t>
      </w:r>
    </w:p>
    <w:p w:rsidR="008941D5" w:rsidRDefault="008941D5" w:rsidP="00CC22BC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6</w:t>
      </w:r>
    </w:p>
    <w:p w:rsidR="008941D5" w:rsidRDefault="008941D5" w:rsidP="008941D5">
      <w:pPr>
        <w:numPr>
          <w:ilvl w:val="0"/>
          <w:numId w:val="7"/>
        </w:numPr>
      </w:pPr>
      <w:r>
        <w:t>Wynagrodzenie z tytułu realizacji przedmiotu umowy wyniesie: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netto: ,………………….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Vat: ………………….zł.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brutto: ……………………..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słownie: ………………………………………………………………………………..</w:t>
      </w:r>
    </w:p>
    <w:p w:rsidR="008941D5" w:rsidRDefault="008941D5" w:rsidP="008941D5">
      <w:pPr>
        <w:ind w:left="360"/>
        <w:jc w:val="both"/>
      </w:pPr>
      <w:r>
        <w:t>Ceny jednostkowe przedmiotu umowy strony ustalają w sposób określony w Załączniku Nr 2 /Formularz cenowy/do niniejszej umowy.</w:t>
      </w:r>
    </w:p>
    <w:p w:rsidR="008941D5" w:rsidRDefault="008941D5" w:rsidP="008941D5">
      <w:pPr>
        <w:ind w:left="426" w:hanging="426"/>
        <w:jc w:val="both"/>
      </w:pPr>
      <w:r>
        <w:t>2.  Płatność za zakupiony towar będzie dokonana z zastosowaniem mechanizmu podzielonej    płatności.</w:t>
      </w:r>
    </w:p>
    <w:p w:rsidR="008941D5" w:rsidRDefault="008941D5" w:rsidP="008941D5">
      <w:pPr>
        <w:ind w:left="426" w:hanging="426"/>
        <w:jc w:val="both"/>
      </w:pPr>
      <w:r>
        <w:t>3.  Strony ustalają, że zapłata za dostarczony w sposób zgodny z zamówieniem towar następować będzie każdorazowo po dostawie kolejnej partii, na podstawie faktur wystawionych przez Wykonawcę, w terminie do 21 dni od daty jej otrzymania przez Zamawiającego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Faktury  zakupu Wykonawca zobowiązuje się wystawić na: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NABYWCA: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Miasto Stołeczne Warszawa, Plac Bankowy 3/5, 00-950 Warszawa.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NIP: 525-22-48-481 .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ODBIORCA/PŁATNIK faktury: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Ośrodek </w:t>
      </w:r>
      <w:proofErr w:type="spellStart"/>
      <w:r>
        <w:rPr>
          <w:rFonts w:ascii="Garamond" w:hAnsi="Garamond"/>
          <w:b/>
        </w:rPr>
        <w:t>Rehabilitacyjno</w:t>
      </w:r>
      <w:proofErr w:type="spellEnd"/>
      <w:r>
        <w:rPr>
          <w:rFonts w:ascii="Garamond" w:hAnsi="Garamond"/>
          <w:b/>
        </w:rPr>
        <w:t xml:space="preserve"> – Wypoczynkowy „SYRENA” 76 – 032 Mielno,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ul. Piastów 10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jc w:val="both"/>
      </w:pPr>
      <w:r>
        <w:t xml:space="preserve">4.  Zapłata dokonywana będzie na rachunek bankowy Wykonawcy 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 xml:space="preserve">                    Nr ……………………………………………………………………………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>5.  Za dzień zapłaty strony uznają datę obciążenia rachunku bankowego Zamawiającego</w:t>
      </w:r>
    </w:p>
    <w:p w:rsidR="008941D5" w:rsidRDefault="008941D5" w:rsidP="008941D5">
      <w:pPr>
        <w:jc w:val="both"/>
      </w:pPr>
      <w:r>
        <w:t>6.  Wykonawca oświadcza, że jest płatnikiem podatku VAT o numerze NIP : ……………….</w:t>
      </w:r>
    </w:p>
    <w:p w:rsidR="008941D5" w:rsidRDefault="008941D5" w:rsidP="008941D5">
      <w:pPr>
        <w:jc w:val="both"/>
        <w:rPr>
          <w:sz w:val="22"/>
          <w:szCs w:val="22"/>
        </w:rPr>
      </w:pPr>
      <w:r>
        <w:t>7.  Zamawiający oświadcza, że jest płatnikiem podatku VAT o numerze NIP : 525-22-48-481</w:t>
      </w:r>
      <w:r>
        <w:rPr>
          <w:sz w:val="22"/>
          <w:szCs w:val="22"/>
        </w:rPr>
        <w:t xml:space="preserve">   </w:t>
      </w:r>
    </w:p>
    <w:p w:rsidR="008941D5" w:rsidRDefault="008941D5" w:rsidP="008941D5">
      <w:pPr>
        <w:jc w:val="both"/>
      </w:pPr>
      <w:r>
        <w:rPr>
          <w:sz w:val="22"/>
          <w:szCs w:val="22"/>
        </w:rPr>
        <w:t xml:space="preserve">8.  </w:t>
      </w:r>
      <w:r>
        <w:t>Zamawiający dopuszcza możliwość zmiany stawki podatku VAT w dostosowaniu do obowiązujących w dniu wystawienia faktury zapisów prawnych, przy czym zmianie ulegnie wyłącznie stawka i wartość VAT, oraz cena brutto, cena netto pozostanie bez zmian.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7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"/>
        <w:jc w:val="both"/>
      </w:pPr>
      <w:r>
        <w:rPr>
          <w:sz w:val="22"/>
          <w:szCs w:val="22"/>
        </w:rPr>
        <w:t xml:space="preserve">1.  </w:t>
      </w:r>
      <w:r>
        <w:t>Zamawiający dopuszcza możliwość zmiany stawki podatku VAT w dostosowaniu do obowiązujących w dniu wystawienia faktury zapisów prawnych, przy czym zmianie ulegnie wyłącznie stawka i wartość VAT oraz cena brutto, zaś cena netto pozostanie bez zmian.</w:t>
      </w:r>
    </w:p>
    <w:p w:rsidR="008941D5" w:rsidRDefault="008941D5" w:rsidP="008941D5">
      <w:pPr>
        <w:suppressAutoHyphens/>
        <w:jc w:val="both"/>
      </w:pPr>
      <w:r>
        <w:t xml:space="preserve"> 2. Zamawiający w przypadku zwiększenia lub zmniejszenia obłożenia Ośrodka dopuszcza możliwość zmiany wysokości wynagrodzenia.</w:t>
      </w:r>
    </w:p>
    <w:p w:rsidR="008941D5" w:rsidRDefault="008941D5" w:rsidP="008941D5">
      <w:pPr>
        <w:suppressAutoHyphens/>
        <w:jc w:val="both"/>
      </w:pPr>
    </w:p>
    <w:p w:rsidR="00CC22BC" w:rsidRDefault="00CC22BC" w:rsidP="008941D5">
      <w:pPr>
        <w:jc w:val="center"/>
        <w:rPr>
          <w:b/>
        </w:rPr>
      </w:pPr>
    </w:p>
    <w:p w:rsidR="00CC22BC" w:rsidRDefault="00CC22BC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8</w:t>
      </w:r>
    </w:p>
    <w:p w:rsidR="008941D5" w:rsidRDefault="008941D5" w:rsidP="008941D5">
      <w:pPr>
        <w:jc w:val="both"/>
        <w:rPr>
          <w:b/>
        </w:rPr>
      </w:pPr>
    </w:p>
    <w:p w:rsidR="008941D5" w:rsidRDefault="008941D5" w:rsidP="008941D5">
      <w:pPr>
        <w:jc w:val="both"/>
      </w:pPr>
      <w:r>
        <w:t>Wykonawca zobowiązany jest dostarczać Zamawiającemu towar z okresem przydatności do spożycia nie krótszym niż 1/2 całkowitego jego okresu.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9</w:t>
      </w:r>
    </w:p>
    <w:p w:rsidR="008941D5" w:rsidRDefault="008941D5" w:rsidP="008941D5">
      <w:pPr>
        <w:jc w:val="both"/>
      </w:pPr>
      <w:r>
        <w:t>1.Strony postanawiają, że obowiązującą formę odszkodowania stanowić będą kary umowne. Kary te będą naliczane w następujących sytuacjach i wysokościach:</w:t>
      </w:r>
    </w:p>
    <w:p w:rsidR="008941D5" w:rsidRDefault="008941D5" w:rsidP="008941D5">
      <w:pPr>
        <w:numPr>
          <w:ilvl w:val="1"/>
          <w:numId w:val="8"/>
        </w:numPr>
        <w:jc w:val="both"/>
      </w:pPr>
      <w:r>
        <w:t>Wykonawca zapłaci Zamawiającemu karę umowną:</w:t>
      </w:r>
      <w:r>
        <w:tab/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w wypadku niewykonania lub nienależytego wykonania umowy lub jej części Wykonawca zobowiązany będzie do zapłaty kary umownej w wysokości 0,5 % wartości dostarczonej partii towaru za każdy dzień zwłoki,</w:t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za odstąpienie Zamawiającego od umowy z przyczyn leżących po stronie Wykonawcy – 5% wartości brutto umowy, o której mowa w § 6 ust. 1.</w:t>
      </w:r>
    </w:p>
    <w:p w:rsidR="008941D5" w:rsidRDefault="008941D5" w:rsidP="008941D5">
      <w:pPr>
        <w:jc w:val="both"/>
      </w:pPr>
      <w:r>
        <w:t xml:space="preserve">2.Zamawiający zastrzega sobie prawo dochodzenia odszkodowania uzupełniającego, </w:t>
      </w:r>
      <w:r>
        <w:br/>
        <w:t>do wysokości rzeczywiście poniesionej szkody - gdy powstała szkoda przewyższa wartością ustaloną karę umowną.</w:t>
      </w:r>
    </w:p>
    <w:p w:rsidR="008941D5" w:rsidRDefault="008941D5" w:rsidP="008941D5">
      <w:pPr>
        <w:rPr>
          <w:b/>
        </w:rPr>
      </w:pPr>
      <w:r>
        <w:t>3.Łączna wartość kar umownych nie może przekraczać 50 % maksymalnej nominalnej wartości całkowitego zamówienia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10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Powtarzające się nie wywiązywanie Wykonawcy z postanowień niniejszej umowy, a w szczególności nieterminowa bądź niezgodna pod względem asortymentu lub ilości z zamówieniem realizacja dostaw, powtarzające się uchybienia co do jakości lub ilości towaru oraz terminu przydatności do spożycia dostarczanego przedmiotu umowy upoważnia Zamawiającego do odstąpienia od umowy i naliczenia Wykonawcy kary umownej stosownie do postanowień § 9 niniejszej umowy. Zamawiający zastrzega sobie ponadto prawo do odstąpienia od umowy z przyczyn leżących po stronie Wykonawcy oraz naliczenia kary umownej stosownie do postanowień § 9 umowy, w przypadku braku realizacji umowy pomimo wezwania Zamawiającego do jej realizacji i wyznaczenia Wykonawcy w tym zakresie odpowiedniego terminu.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11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ust"/>
        <w:numPr>
          <w:ilvl w:val="0"/>
          <w:numId w:val="10"/>
        </w:numPr>
        <w:ind w:left="505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8941D5" w:rsidRDefault="008941D5" w:rsidP="008941D5">
      <w:pPr>
        <w:pStyle w:val="ust"/>
        <w:numPr>
          <w:ilvl w:val="0"/>
          <w:numId w:val="10"/>
        </w:numPr>
      </w:pPr>
      <w:r>
        <w:t xml:space="preserve">W przypadku, o którym mowa w ust. 1, Wykonawca może żądać wyłącznie wynagrodzenia należnego z tytułu wykonania części umowy. 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12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both"/>
      </w:pPr>
      <w:r>
        <w:t>Strony uzgadniają, że niniejsza umowa wygaśnie w przypadku ziszczenia się co najmniej jednego z poniższych warunków: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 dostawy asortymentu będącego przedmiotem umowy w ilościach wskazanych w Załączniku nr 2 do umowy i zapłaty za nie wynagrodzenia,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przypadku, gdy wartość wypłaconego Wykonawcy wynagrodzenia osiągnie wartość, o której mowa w § 6 umowy,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lastRenderedPageBreak/>
        <w:t>w przypadku upływu terminu, o którym mowa w § 2 umowy.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13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rPr>
          <w:b/>
        </w:rPr>
        <w:t xml:space="preserve">1. Zamawiający </w:t>
      </w:r>
      <w:r>
        <w:t xml:space="preserve">przewiduje możliwość zmiany wysokości wynagrodzenia określonego </w:t>
      </w:r>
      <w:r>
        <w:br/>
        <w:t>w § 6 Umowy – gdy została ona zawarta w następujących przypadkach:</w:t>
      </w:r>
    </w:p>
    <w:p w:rsidR="008941D5" w:rsidRDefault="008941D5" w:rsidP="008941D5">
      <w:pPr>
        <w:spacing w:before="100" w:beforeAutospacing="1" w:after="100" w:afterAutospacing="1"/>
        <w:ind w:firstLine="360"/>
        <w:jc w:val="both"/>
      </w:pPr>
      <w:r>
        <w:t>1) w przypadku zmiany stawki podatku od towarów i usług;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2) w przypadku zmiany wysokości minimalnego wynagrodzenia za pracę albo wysokości minimalnej stawki godzinowej, ustalonych na podstawie ustawy z dnia 10 października 2002 r. o minimalnym wynagrodzeniu za pracę;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3) w przypadku zmiany zasad podlegania ubezpieczeniom społecznym lub ubezpieczeniu zdrowotnemu lub wysokości stawki składki na ubezpieczenia społeczne lub ubezpieczenie zdrowotne;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4) zasad gromadzenia i wysokości wpłat do pracowniczych planów kapitałowych, o których mowa w ustawie z dnia 4 października 2018 r. o pracowniczych planach kapitałowych (Dz.U. z 2023 r., poz. 46) jeśli zmiany będą miały wpływ na koszty wykonania Umowy przez </w:t>
      </w:r>
      <w:r>
        <w:rPr>
          <w:b/>
        </w:rPr>
        <w:t>Wykonawcę;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5) W przypadku zmiany ceny materiałów lub kosztów związanych z realizacją zamówienia; 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2. Poziom zmiany ceny materiałów lub kosztów związanych z realizacją zamówienia uprawniający </w:t>
      </w:r>
      <w:r>
        <w:rPr>
          <w:b/>
        </w:rPr>
        <w:t xml:space="preserve">Strony </w:t>
      </w:r>
      <w:r>
        <w:t xml:space="preserve">Umowy do żądania zmiany wynagrodzenia ustala się na 15 % w stosunku do poziomu cen tych samych materiałów lub kosztów z dnia składania ofert. Początkowy termin ustalenia zmiany wynagrodzenia ustala </w:t>
      </w:r>
      <w:r>
        <w:br/>
        <w:t>się na dzień zaistnienia przesłanki w postaci wzrostu wynagrodzenia ceny materiałów lub kosztów związanych z realizacją zamówienia o 15 %.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3. W sytuacji wystąpieni</w:t>
      </w:r>
      <w:r w:rsidR="004D53FD">
        <w:t>a okoliczności wskazanych w § 13</w:t>
      </w:r>
      <w:r>
        <w:t xml:space="preserve">, ust. 1 niniejszej umowy </w:t>
      </w:r>
      <w:r>
        <w:rPr>
          <w:b/>
        </w:rPr>
        <w:t xml:space="preserve">Wykonawca </w:t>
      </w:r>
      <w:r>
        <w:t xml:space="preserve">jest uprawniony złożyć </w:t>
      </w:r>
      <w:r>
        <w:rPr>
          <w:b/>
        </w:rPr>
        <w:t>Zamawiającemu</w:t>
      </w:r>
      <w:r>
        <w:t xml:space="preserve">  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4. W sytuacji wystąpieni</w:t>
      </w:r>
      <w:r w:rsidR="004D53FD">
        <w:t>a okoliczności wskazanych w § 13</w:t>
      </w:r>
      <w:r>
        <w:t xml:space="preserve"> ust. 1 pkt 2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>
        <w:rPr>
          <w:b/>
        </w:rPr>
        <w:t>Wykonawca</w:t>
      </w:r>
      <w:r>
        <w:t xml:space="preserve"> obowiązkowo ponosi w związku z podwyższeniem wysokości płacy minimalnej. </w:t>
      </w:r>
      <w:r>
        <w:rPr>
          <w:b/>
        </w:rPr>
        <w:t>Zamawiający</w:t>
      </w:r>
      <w:r>
        <w:t xml:space="preserve"> oświadcza, iż nie będzie </w:t>
      </w:r>
      <w:r>
        <w:lastRenderedPageBreak/>
        <w:t xml:space="preserve">akceptował kosztów wynikających z podwyższenia wynagrodzeń pracownikom </w:t>
      </w:r>
      <w:r>
        <w:rPr>
          <w:b/>
        </w:rPr>
        <w:t>Wykonawcy</w:t>
      </w:r>
      <w:r>
        <w:t>, które nie są konieczne w celu ich dostosowania do wysokości minimalnego wynagrodzenia za pracę, w szczególności koszty podwyższenia wynagrodzenia w kwocie przewyższającej wysokość płacy minimalnej.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5. W sytuacji wystąpieni</w:t>
      </w:r>
      <w:r w:rsidR="004D53FD">
        <w:t>a okoliczności wskazanych w § 13</w:t>
      </w:r>
      <w:r>
        <w:t xml:space="preserve"> ust. 1 pkt 3 i 4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>
        <w:rPr>
          <w:b/>
        </w:rPr>
        <w:t>Wykonawca</w:t>
      </w:r>
      <w:r>
        <w:t xml:space="preserve"> obowiązkowo ponosi w związku ze zmianą zasad.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6. W sytuacji wzrostu ceny materiałów lub kosztów związanych z realizacją zamówienia powyżej 15%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ceny materiałów lub kosztów związanych z realizacją zamówienia Wniosek powinien zawierać wyczerpujące uzasadnienie faktyczne i wskazanie podstaw prawnych oraz kalkulację,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7. W sytuacji spadku ceny materiałów lub kosztów związanych z realizacją zamówienia powyżej 15% </w:t>
      </w:r>
      <w:r>
        <w:rPr>
          <w:b/>
        </w:rPr>
        <w:t>Zamawiając</w:t>
      </w:r>
      <w:r>
        <w:t xml:space="preserve">y jest uprawniony złożyć </w:t>
      </w:r>
      <w:r>
        <w:rPr>
          <w:b/>
        </w:rPr>
        <w:t>Wykonawcy</w:t>
      </w:r>
      <w: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8. Wniosek o którym mowa w ust 6 i 7 można złożyć nie wcześniej niż po upływie </w:t>
      </w:r>
      <w:r>
        <w:br/>
        <w:t>5 (pięciu)  miesięcy od dnia zawarcia umowy (początkowy termin ustalenia zmiany wynagrodzenia).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9. Zmiana Umowy w zakresie zmiany wynagrodzen</w:t>
      </w:r>
      <w:r w:rsidR="004D53FD">
        <w:t>ia z przyczyn określonych w § 13</w:t>
      </w:r>
      <w:r>
        <w:t xml:space="preserve"> ust. 1, pkt. 1-5 niniejszej umowy obejmować będzie wyłącznie płatności za dostawy, których w dniu zmiany odpowiednio stawki podatku VAT, wysokości minimalnego wynagrodzenia za pracę i składki na ubezpieczenia społeczne lub zdrowotne, jeszcze nie wykonano.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>10. Obowiązek wykazania wpł</w:t>
      </w:r>
      <w:r w:rsidR="004D53FD">
        <w:t>ywu zmian, o których mowa w § 13</w:t>
      </w:r>
      <w:r>
        <w:t xml:space="preserve">, ust 1 pkt. 1-5 niniejszej umowy na zmianę wynagrodzenia, o którym mowa w § 6 Umowy, należy do </w:t>
      </w:r>
      <w:r>
        <w:rPr>
          <w:b/>
        </w:rPr>
        <w:t>Wykonawcy</w:t>
      </w:r>
      <w:r>
        <w:t xml:space="preserve"> pod rygorem odmowy dokonania zmiany Umowy przez </w:t>
      </w:r>
      <w:r>
        <w:rPr>
          <w:b/>
        </w:rPr>
        <w:t>Zamawiającego.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 xml:space="preserve">11. Maksymalna wartość poszczególnej zmiany wynagrodzenia, jaką dopuszcza </w:t>
      </w:r>
      <w:r>
        <w:rPr>
          <w:b/>
        </w:rPr>
        <w:t>Zamawiający</w:t>
      </w:r>
      <w:r>
        <w:t xml:space="preserve"> w efekcie zastosowania postanowień o zasadach wprowadzania zmian wysokości wynagrodzenia to 5 % wynagrodzenia za zakres Przedmiotu umowy niezrealizowany jeszcze przez Wykonawcę przed dniem złożenia wniosku, a łączna maksymalna wartość wszystkich zmian wynagrodzenia, jaką dopuszcza </w:t>
      </w:r>
      <w:r>
        <w:rPr>
          <w:b/>
        </w:rPr>
        <w:t>Zamawiający</w:t>
      </w:r>
      <w:r>
        <w:t xml:space="preserve"> w </w:t>
      </w:r>
      <w:r>
        <w:lastRenderedPageBreak/>
        <w:t>efekcie zastosowania postanowień o zasadach wprowadzania zmian wysokości wynagrodzenia to 5 % wynagrodzenia, o którym mowa w § 6.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14</w:t>
      </w:r>
    </w:p>
    <w:p w:rsidR="008941D5" w:rsidRDefault="008941D5" w:rsidP="008941D5">
      <w:pPr>
        <w:numPr>
          <w:ilvl w:val="0"/>
          <w:numId w:val="12"/>
        </w:numPr>
        <w:ind w:left="720"/>
        <w:jc w:val="both"/>
      </w:pPr>
      <w:r>
        <w:t xml:space="preserve">Wykonawca zobowiązuje się do: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stosownie do przepisów ustawy z dnia 10 maja 2018 r. o ochronie danych osobowych</w:t>
      </w:r>
      <w:r w:rsidR="000F772D">
        <w:br/>
      </w:r>
      <w:r>
        <w:t xml:space="preserve"> ( Dz.U.2019.1781) – do nieprzetwarzania i niewykorzystywania uzyskanych u Zamawiającego danych osobowych w zakresie nie związanym z realizacją umowy pod rygorem przepisów karnych wymienionych w ustawie,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 xml:space="preserve">przed rozpoczęciem przetwarzania danych osobowych – przez co rozumie się wszelkie operacje wykonywane na danych osobowych, jak  zbieranie, utrwalanie, przechowywanie, opracowywanie, zmienianie, udostępnianie i usuwanie, zwłaszcza te, które wykonuje się w systemach informatycznych – do zastosowania środków technicznych i organizacyjnych zapewniających ochronę przetwarzanych danych osobowych, a w szczególności zabezpieczyć dane przed ich udostępnieniem osobom nieupoważnionym, zabraniem przez osobę nieupoważnioną, uszkodzeniem lub zniszczeniem,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zapewnienia zachowania tajemnicy służbowej, to jest wiedzy uzyskanej w związku z czynnościami wykonywanymi w ramach prac zleconych, której nieuprawnione ujawnienie mogłoby narazić na szkodę interes Zamawiającego, osób na rzecz których wykonuje on czynności lub też osób których czynności Zamawiającego dotyczą.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15</w:t>
      </w:r>
    </w:p>
    <w:p w:rsidR="00A004C6" w:rsidRDefault="00A004C6" w:rsidP="008941D5">
      <w:pPr>
        <w:jc w:val="center"/>
        <w:rPr>
          <w:b/>
        </w:rPr>
      </w:pPr>
    </w:p>
    <w:p w:rsidR="008941D5" w:rsidRDefault="008941D5" w:rsidP="00A004C6">
      <w:pPr>
        <w:jc w:val="both"/>
      </w:pPr>
      <w:r>
        <w:t>Wszelkie zmiany postanowień niniejszej umowy wymagają formy pisemnej i zgody obu stron w postaci aneksu pod rygorem nieważności.</w:t>
      </w:r>
    </w:p>
    <w:p w:rsidR="00A004C6" w:rsidRDefault="00A004C6" w:rsidP="00A004C6">
      <w:pPr>
        <w:jc w:val="center"/>
        <w:rPr>
          <w:b/>
        </w:rPr>
      </w:pPr>
    </w:p>
    <w:p w:rsidR="00A004C6" w:rsidRDefault="00A004C6" w:rsidP="00A004C6">
      <w:pPr>
        <w:jc w:val="center"/>
        <w:rPr>
          <w:b/>
        </w:rPr>
      </w:pPr>
      <w:r>
        <w:rPr>
          <w:b/>
        </w:rPr>
        <w:t>§ 16</w:t>
      </w:r>
    </w:p>
    <w:p w:rsidR="00A004C6" w:rsidRDefault="00A004C6" w:rsidP="008941D5">
      <w:pPr>
        <w:ind w:left="708"/>
        <w:jc w:val="both"/>
      </w:pP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Umowa jest jawna i podlega udostępnianiu na zasadach określonych w przepisach</w:t>
      </w: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o dostępie do informacji publicznej.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17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 xml:space="preserve">We wszystkich sprawach nie uregulowanych niniejszą umową zastosowanie mają odpowiednie przepisy ustawy Prawo zamówień publicznych i Kodeksu cywilnego. </w:t>
      </w:r>
    </w:p>
    <w:p w:rsidR="00A004C6" w:rsidRDefault="00A004C6" w:rsidP="008941D5">
      <w:pPr>
        <w:jc w:val="center"/>
        <w:rPr>
          <w:b/>
        </w:rPr>
      </w:pPr>
    </w:p>
    <w:p w:rsidR="00A004C6" w:rsidRDefault="00A004C6" w:rsidP="008941D5">
      <w:pPr>
        <w:jc w:val="center"/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18</w:t>
      </w:r>
    </w:p>
    <w:p w:rsidR="008941D5" w:rsidRDefault="008941D5" w:rsidP="008941D5"/>
    <w:p w:rsidR="008941D5" w:rsidRDefault="008941D5" w:rsidP="008941D5">
      <w:pPr>
        <w:jc w:val="both"/>
      </w:pPr>
      <w:r>
        <w:t>Ewentualne spory wynikłe na tle realizacji niniejszej umowy rozpatrywane będą przez sąd właściwy miejscowo dla Zamawiającego.</w:t>
      </w:r>
    </w:p>
    <w:p w:rsidR="008941D5" w:rsidRDefault="008941D5" w:rsidP="008941D5">
      <w:pPr>
        <w:ind w:left="360"/>
        <w:jc w:val="both"/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19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>Umowę sporządzono w 2 jednobrzmiących egzemplarzach,</w:t>
      </w:r>
      <w:r w:rsidR="00CC22BC">
        <w:t xml:space="preserve"> po 1 dla każdej ze stron umowy</w:t>
      </w:r>
    </w:p>
    <w:p w:rsidR="008941D5" w:rsidRDefault="00A004C6" w:rsidP="008941D5">
      <w:pPr>
        <w:jc w:val="center"/>
        <w:rPr>
          <w:b/>
        </w:rPr>
      </w:pPr>
      <w:r>
        <w:rPr>
          <w:b/>
        </w:rPr>
        <w:lastRenderedPageBreak/>
        <w:t>§ 20</w:t>
      </w:r>
    </w:p>
    <w:p w:rsidR="008941D5" w:rsidRDefault="008941D5" w:rsidP="008941D5"/>
    <w:p w:rsidR="008941D5" w:rsidRDefault="008941D5" w:rsidP="008941D5">
      <w:r>
        <w:t>Załącznikami stanowiącymi integralną część umowy są:</w:t>
      </w:r>
    </w:p>
    <w:p w:rsidR="008941D5" w:rsidRDefault="008941D5" w:rsidP="008941D5">
      <w:pPr>
        <w:numPr>
          <w:ilvl w:val="0"/>
          <w:numId w:val="14"/>
        </w:numPr>
      </w:pPr>
      <w:r>
        <w:t>Zestawienie ilościowo-asortymentowe określające szczegółowo przedmiot zamówienia oraz ceny jednostkowe przedmiotu umowy,</w:t>
      </w:r>
    </w:p>
    <w:p w:rsidR="008941D5" w:rsidRDefault="008941D5" w:rsidP="008941D5">
      <w:pPr>
        <w:numPr>
          <w:ilvl w:val="0"/>
          <w:numId w:val="14"/>
        </w:numPr>
      </w:pPr>
      <w:r>
        <w:t>Specyfikacja warunków zamówienia (SWZ) ;</w:t>
      </w:r>
    </w:p>
    <w:p w:rsidR="008941D5" w:rsidRDefault="008941D5" w:rsidP="008941D5">
      <w:pPr>
        <w:numPr>
          <w:ilvl w:val="0"/>
          <w:numId w:val="14"/>
        </w:numPr>
      </w:pPr>
      <w:r>
        <w:t>Zał. 1 Oferta, na podstawie której dokonano wyboru wykonawcy;</w:t>
      </w:r>
    </w:p>
    <w:p w:rsidR="008941D5" w:rsidRDefault="008941D5" w:rsidP="008941D5">
      <w:r>
        <w:t xml:space="preserve"> </w:t>
      </w:r>
    </w:p>
    <w:p w:rsidR="008941D5" w:rsidRDefault="008941D5" w:rsidP="008941D5">
      <w:pPr>
        <w:ind w:firstLine="708"/>
        <w:rPr>
          <w:b/>
          <w:sz w:val="28"/>
        </w:rPr>
      </w:pPr>
    </w:p>
    <w:p w:rsidR="008941D5" w:rsidRDefault="008941D5" w:rsidP="008941D5">
      <w:pPr>
        <w:rPr>
          <w:b/>
          <w:sz w:val="28"/>
        </w:rPr>
      </w:pPr>
      <w:r>
        <w:rPr>
          <w:b/>
          <w:sz w:val="28"/>
        </w:rPr>
        <w:t xml:space="preserve"> WYKONAWCA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ZAMAWIAJĄCY</w:t>
      </w:r>
    </w:p>
    <w:p w:rsidR="008941D5" w:rsidRDefault="008941D5" w:rsidP="008941D5">
      <w:pPr>
        <w:pStyle w:val="Nagwek3"/>
        <w:ind w:firstLine="0"/>
        <w:rPr>
          <w:b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  <w:r>
        <w:rPr>
          <w:i/>
          <w:sz w:val="18"/>
        </w:rPr>
        <w:t>** odpowiednio do oświadczenia wykonawcy, zawartego w Formularzu Oferty (Załącznik Nr 1 do SWZ)</w:t>
      </w:r>
    </w:p>
    <w:p w:rsidR="00464817" w:rsidRDefault="00464817"/>
    <w:sectPr w:rsidR="0046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C3973A"/>
    <w:multiLevelType w:val="hybridMultilevel"/>
    <w:tmpl w:val="27E502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47BB"/>
    <w:multiLevelType w:val="hybridMultilevel"/>
    <w:tmpl w:val="CFDCA6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1417"/>
    <w:multiLevelType w:val="hybridMultilevel"/>
    <w:tmpl w:val="030E947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104D9"/>
    <w:multiLevelType w:val="singleLevel"/>
    <w:tmpl w:val="660C57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2C586193"/>
    <w:multiLevelType w:val="hybridMultilevel"/>
    <w:tmpl w:val="ACDC02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A10EB"/>
    <w:multiLevelType w:val="hybridMultilevel"/>
    <w:tmpl w:val="1EEE128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4E4B4D"/>
    <w:multiLevelType w:val="multilevel"/>
    <w:tmpl w:val="49A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360B1271"/>
    <w:multiLevelType w:val="hybridMultilevel"/>
    <w:tmpl w:val="7CD6BB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9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715"/>
    <w:multiLevelType w:val="singleLevel"/>
    <w:tmpl w:val="40D6B1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4BE3787B"/>
    <w:multiLevelType w:val="hybridMultilevel"/>
    <w:tmpl w:val="A5289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C6A4B"/>
    <w:multiLevelType w:val="hybridMultilevel"/>
    <w:tmpl w:val="24202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71E38"/>
    <w:multiLevelType w:val="hybridMultilevel"/>
    <w:tmpl w:val="C93A2AE6"/>
    <w:lvl w:ilvl="0" w:tplc="5B9A9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D9F"/>
    <w:multiLevelType w:val="hybridMultilevel"/>
    <w:tmpl w:val="6678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F228F"/>
    <w:multiLevelType w:val="hybridMultilevel"/>
    <w:tmpl w:val="C898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F3A2E"/>
    <w:multiLevelType w:val="hybridMultilevel"/>
    <w:tmpl w:val="9034A9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D5"/>
    <w:rsid w:val="000F772D"/>
    <w:rsid w:val="002E6F87"/>
    <w:rsid w:val="003768D0"/>
    <w:rsid w:val="00464817"/>
    <w:rsid w:val="004D53FD"/>
    <w:rsid w:val="005A4E03"/>
    <w:rsid w:val="005B6275"/>
    <w:rsid w:val="005D39D5"/>
    <w:rsid w:val="005F6D33"/>
    <w:rsid w:val="008941D5"/>
    <w:rsid w:val="00A004C6"/>
    <w:rsid w:val="00CC22BC"/>
    <w:rsid w:val="00E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486-0F11-4A25-8A43-1C1E09A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41D5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941D5"/>
    <w:pPr>
      <w:keepNext/>
      <w:ind w:firstLine="708"/>
      <w:outlineLvl w:val="2"/>
    </w:pPr>
    <w:rPr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41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941D5"/>
    <w:rPr>
      <w:rFonts w:ascii="Times New Roman" w:eastAsia="Times New Roman" w:hAnsi="Times New Roman" w:cs="Times New Roman"/>
      <w:bCs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41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1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41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4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41D5"/>
    <w:pPr>
      <w:widowControl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4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8941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D3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3059</Words>
  <Characters>18359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11</cp:revision>
  <dcterms:created xsi:type="dcterms:W3CDTF">2024-12-03T06:56:00Z</dcterms:created>
  <dcterms:modified xsi:type="dcterms:W3CDTF">2024-12-03T12:26:00Z</dcterms:modified>
</cp:coreProperties>
</file>